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2F4513" w:rsidRPr="00293270" w:rsidRDefault="002F4513" w:rsidP="00293270">
      <w:pPr>
        <w:shd w:val="clear" w:color="auto" w:fill="E5DFEC" w:themeFill="accent4" w:themeFillTint="33"/>
        <w:spacing w:after="0" w:line="240" w:lineRule="auto"/>
        <w:jc w:val="center"/>
        <w:rPr>
          <w:rFonts w:ascii="Georgia" w:eastAsia="Times New Roman" w:hAnsi="Georgia" w:cs="Times New Roman"/>
          <w:lang w:eastAsia="ru-RU"/>
        </w:rPr>
      </w:pPr>
      <w:r w:rsidRPr="00293270">
        <w:rPr>
          <w:rFonts w:ascii="Times New Roman" w:eastAsia="Times New Roman" w:hAnsi="Times New Roman" w:cs="Times New Roman"/>
          <w:b/>
          <w:bCs/>
          <w:sz w:val="56"/>
          <w:szCs w:val="56"/>
          <w:lang w:eastAsia="ru-RU"/>
        </w:rPr>
        <w:t>Консультация для родителей</w:t>
      </w:r>
    </w:p>
    <w:p w:rsidR="002F4513" w:rsidRDefault="002F4513" w:rsidP="00293270">
      <w:pPr>
        <w:shd w:val="clear" w:color="auto" w:fill="E5DFEC" w:themeFill="accent4" w:themeFillTint="33"/>
        <w:spacing w:after="0" w:line="240" w:lineRule="auto"/>
        <w:jc w:val="center"/>
        <w:rPr>
          <w:rFonts w:ascii="Times New Roman" w:eastAsia="Times New Roman" w:hAnsi="Times New Roman" w:cs="Times New Roman"/>
          <w:b/>
          <w:bCs/>
          <w:sz w:val="56"/>
          <w:szCs w:val="56"/>
          <w:lang w:eastAsia="ru-RU"/>
        </w:rPr>
      </w:pPr>
      <w:r w:rsidRPr="00293270">
        <w:rPr>
          <w:rFonts w:ascii="Times New Roman" w:eastAsia="Times New Roman" w:hAnsi="Times New Roman" w:cs="Times New Roman"/>
          <w:b/>
          <w:bCs/>
          <w:sz w:val="56"/>
          <w:szCs w:val="56"/>
          <w:lang w:eastAsia="ru-RU"/>
        </w:rPr>
        <w:t>«Играйте вместе с детьми»</w:t>
      </w:r>
    </w:p>
    <w:p w:rsidR="00A52945" w:rsidRPr="00A52945" w:rsidRDefault="00A52945" w:rsidP="00A52945">
      <w:pPr>
        <w:shd w:val="clear" w:color="auto" w:fill="E5DFEC" w:themeFill="accent4" w:themeFillTint="33"/>
        <w:spacing w:after="0" w:line="240" w:lineRule="auto"/>
        <w:jc w:val="right"/>
        <w:rPr>
          <w:rFonts w:ascii="Georgia" w:eastAsia="Times New Roman" w:hAnsi="Georgia" w:cs="Times New Roman"/>
          <w:sz w:val="28"/>
          <w:szCs w:val="28"/>
          <w:lang w:eastAsia="ru-RU"/>
        </w:rPr>
      </w:pPr>
      <w:r w:rsidRPr="00A52945">
        <w:rPr>
          <w:rFonts w:ascii="Times New Roman" w:eastAsia="Times New Roman" w:hAnsi="Times New Roman" w:cs="Times New Roman"/>
          <w:b/>
          <w:bCs/>
          <w:sz w:val="28"/>
          <w:szCs w:val="28"/>
          <w:lang w:eastAsia="ru-RU"/>
        </w:rPr>
        <w:t>Подготовила</w:t>
      </w:r>
      <w:proofErr w:type="gramStart"/>
      <w:r w:rsidRPr="00A52945">
        <w:rPr>
          <w:rFonts w:ascii="Times New Roman" w:eastAsia="Times New Roman" w:hAnsi="Times New Roman" w:cs="Times New Roman"/>
          <w:b/>
          <w:bCs/>
          <w:sz w:val="28"/>
          <w:szCs w:val="28"/>
          <w:lang w:eastAsia="ru-RU"/>
        </w:rPr>
        <w:t xml:space="preserve"> :</w:t>
      </w:r>
      <w:proofErr w:type="gramEnd"/>
      <w:r w:rsidRPr="00A52945">
        <w:rPr>
          <w:rFonts w:ascii="Times New Roman" w:eastAsia="Times New Roman" w:hAnsi="Times New Roman" w:cs="Times New Roman"/>
          <w:b/>
          <w:bCs/>
          <w:sz w:val="28"/>
          <w:szCs w:val="28"/>
          <w:lang w:eastAsia="ru-RU"/>
        </w:rPr>
        <w:t xml:space="preserve"> воспитатель Абрамова Н.Г.</w:t>
      </w:r>
    </w:p>
    <w:p w:rsidR="002F4513" w:rsidRPr="00293270" w:rsidRDefault="002F4513" w:rsidP="00293270">
      <w:pPr>
        <w:shd w:val="clear" w:color="auto" w:fill="E5DFEC" w:themeFill="accent4" w:themeFillTint="33"/>
        <w:spacing w:after="0" w:line="240" w:lineRule="auto"/>
        <w:jc w:val="center"/>
        <w:rPr>
          <w:rFonts w:ascii="Georgia" w:eastAsia="Times New Roman" w:hAnsi="Georgia" w:cs="Times New Roman"/>
          <w:lang w:eastAsia="ru-RU"/>
        </w:rPr>
      </w:pPr>
    </w:p>
    <w:p w:rsidR="002F4513" w:rsidRDefault="00293270" w:rsidP="00293270">
      <w:pPr>
        <w:shd w:val="clear" w:color="auto" w:fill="E5DFEC" w:themeFill="accent4" w:themeFillTint="33"/>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002F4513" w:rsidRPr="00293270">
        <w:rPr>
          <w:rFonts w:ascii="Times New Roman" w:eastAsia="Times New Roman" w:hAnsi="Times New Roman" w:cs="Times New Roman"/>
          <w:sz w:val="28"/>
          <w:szCs w:val="28"/>
          <w:lang w:eastAsia="ru-RU"/>
        </w:rPr>
        <w:t>другому</w:t>
      </w:r>
      <w:proofErr w:type="gramEnd"/>
      <w:r w:rsidR="002F4513" w:rsidRPr="00293270">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002F4513" w:rsidRPr="00293270">
        <w:rPr>
          <w:rFonts w:ascii="Times New Roman" w:eastAsia="Times New Roman" w:hAnsi="Times New Roman" w:cs="Times New Roman"/>
          <w:sz w:val="28"/>
          <w:szCs w:val="28"/>
          <w:lang w:eastAsia="ru-RU"/>
        </w:rPr>
        <w:t>выполнить главную роль</w:t>
      </w:r>
      <w:proofErr w:type="gramEnd"/>
      <w:r w:rsidR="002F4513" w:rsidRPr="00293270">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w:t>
      </w:r>
      <w:r w:rsidR="002F4513" w:rsidRPr="00293270">
        <w:rPr>
          <w:rFonts w:ascii="Times New Roman" w:eastAsia="Times New Roman" w:hAnsi="Times New Roman" w:cs="Times New Roman"/>
          <w:sz w:val="28"/>
          <w:szCs w:val="28"/>
          <w:lang w:eastAsia="ru-RU"/>
        </w:rPr>
        <w:lastRenderedPageBreak/>
        <w:t>удовлетворяют потребность в общении с близкими людьми, укрепляют веру в свои силы.</w:t>
      </w:r>
      <w:r w:rsidR="002F4513" w:rsidRPr="00293270">
        <w:rPr>
          <w:rFonts w:ascii="Times New Roman" w:eastAsia="Times New Roman" w:hAnsi="Times New Roman" w:cs="Times New Roman"/>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002F4513" w:rsidRPr="00293270">
        <w:rPr>
          <w:rFonts w:ascii="Times New Roman" w:eastAsia="Times New Roman" w:hAnsi="Times New Roman" w:cs="Times New Roman"/>
          <w:sz w:val="28"/>
          <w:szCs w:val="28"/>
          <w:lang w:eastAsia="ru-RU"/>
        </w:rPr>
        <w:t>к</w:t>
      </w:r>
      <w:proofErr w:type="gramEnd"/>
      <w:r w:rsidR="002F4513" w:rsidRPr="00293270">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2F4513" w:rsidRPr="00293270">
        <w:rPr>
          <w:rFonts w:ascii="Times New Roman" w:eastAsia="Times New Roman" w:hAnsi="Times New Roman" w:cs="Times New Roman"/>
          <w:b/>
          <w:bCs/>
          <w:sz w:val="28"/>
          <w:szCs w:val="28"/>
          <w:lang w:eastAsia="ru-RU"/>
        </w:rPr>
        <w:t>Младшие дошкольники 2-4 лет</w:t>
      </w:r>
      <w:r w:rsidR="002F4513" w:rsidRPr="00293270">
        <w:rPr>
          <w:rFonts w:ascii="Times New Roman" w:eastAsia="Times New Roman" w:hAnsi="Times New Roman" w:cs="Times New Roman"/>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2F4513" w:rsidRPr="00293270">
        <w:rPr>
          <w:rFonts w:ascii="Times New Roman" w:eastAsia="Times New Roman" w:hAnsi="Times New Roman" w:cs="Times New Roman"/>
          <w:sz w:val="28"/>
          <w:szCs w:val="28"/>
          <w:lang w:eastAsia="ru-RU"/>
        </w:rPr>
        <w:t>со</w:t>
      </w:r>
      <w:proofErr w:type="gramEnd"/>
      <w:r w:rsidR="002F4513" w:rsidRPr="00293270">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2F4513" w:rsidRPr="00293270">
        <w:rPr>
          <w:rFonts w:ascii="Times New Roman" w:eastAsia="Times New Roman" w:hAnsi="Times New Roman" w:cs="Times New Roman"/>
          <w:b/>
          <w:bCs/>
          <w:sz w:val="28"/>
          <w:szCs w:val="28"/>
          <w:lang w:eastAsia="ru-RU"/>
        </w:rPr>
        <w:t>Старшие дошкольники</w:t>
      </w:r>
      <w:r w:rsidR="002F4513" w:rsidRPr="00293270">
        <w:rPr>
          <w:rFonts w:ascii="Times New Roman" w:eastAsia="Times New Roman" w:hAnsi="Times New Roman" w:cs="Times New Roman"/>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002F4513" w:rsidRPr="00293270">
        <w:rPr>
          <w:rFonts w:ascii="Times New Roman" w:eastAsia="Times New Roman" w:hAnsi="Times New Roman" w:cs="Times New Roman"/>
          <w:sz w:val="28"/>
          <w:szCs w:val="28"/>
          <w:lang w:eastAsia="ru-RU"/>
        </w:rPr>
        <w:br/>
      </w:r>
      <w:proofErr w:type="gramStart"/>
      <w:r w:rsidR="002F4513" w:rsidRPr="00293270">
        <w:rPr>
          <w:rFonts w:ascii="Times New Roman" w:eastAsia="Times New Roman" w:hAnsi="Times New Roman" w:cs="Times New Roman"/>
          <w:sz w:val="28"/>
          <w:szCs w:val="28"/>
          <w:lang w:eastAsia="ru-RU"/>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w:t>
      </w:r>
      <w:r w:rsidR="002F4513" w:rsidRPr="00293270">
        <w:rPr>
          <w:rFonts w:ascii="Times New Roman" w:eastAsia="Times New Roman" w:hAnsi="Times New Roman" w:cs="Times New Roman"/>
          <w:sz w:val="28"/>
          <w:szCs w:val="28"/>
          <w:lang w:eastAsia="ru-RU"/>
        </w:rPr>
        <w:lastRenderedPageBreak/>
        <w:t>игрушки), строительные наборы, дидактические (разнообразные башенки, матрёшки, настольные игры).</w:t>
      </w:r>
      <w:proofErr w:type="gramEnd"/>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002F4513" w:rsidRPr="00293270">
        <w:rPr>
          <w:rFonts w:ascii="Times New Roman" w:eastAsia="Times New Roman" w:hAnsi="Times New Roman" w:cs="Times New Roman"/>
          <w:sz w:val="28"/>
          <w:szCs w:val="28"/>
          <w:lang w:eastAsia="ru-RU"/>
        </w:rPr>
        <w:br/>
        <w:t xml:space="preserve">Часто девочки играют только с куклами, поэтому часто они лишены радости </w:t>
      </w:r>
      <w:proofErr w:type="gramStart"/>
      <w:r w:rsidR="002F4513" w:rsidRPr="00293270">
        <w:rPr>
          <w:rFonts w:ascii="Times New Roman" w:eastAsia="Times New Roman" w:hAnsi="Times New Roman" w:cs="Times New Roman"/>
          <w:sz w:val="28"/>
          <w:szCs w:val="28"/>
          <w:lang w:eastAsia="ru-RU"/>
        </w:rPr>
        <w:t>играть</w:t>
      </w:r>
      <w:proofErr w:type="gramEnd"/>
      <w:r w:rsidR="002F4513" w:rsidRPr="00293270">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2F4513" w:rsidRPr="00293270">
        <w:rPr>
          <w:rFonts w:ascii="Times New Roman" w:eastAsia="Times New Roman" w:hAnsi="Times New Roman" w:cs="Times New Roman"/>
          <w:sz w:val="28"/>
          <w:szCs w:val="28"/>
          <w:lang w:eastAsia="ru-RU"/>
        </w:rPr>
        <w:t>мальчишечьи</w:t>
      </w:r>
      <w:proofErr w:type="gramEnd"/>
      <w:r w:rsidR="002F4513" w:rsidRPr="00293270">
        <w:rPr>
          <w:rFonts w:ascii="Times New Roman" w:eastAsia="Times New Roman" w:hAnsi="Times New Roman" w:cs="Times New Roman"/>
          <w:sz w:val="28"/>
          <w:szCs w:val="28"/>
          <w:lang w:eastAsia="ru-RU"/>
        </w:rPr>
        <w:t>».</w:t>
      </w:r>
      <w:r w:rsidR="002F4513" w:rsidRPr="00293270">
        <w:rPr>
          <w:rFonts w:ascii="Times New Roman" w:eastAsia="Times New Roman" w:hAnsi="Times New Roman" w:cs="Times New Roman"/>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2F4513" w:rsidRPr="00293270">
        <w:rPr>
          <w:rFonts w:ascii="Times New Roman" w:eastAsia="Times New Roman" w:hAnsi="Times New Roman" w:cs="Times New Roman"/>
          <w:sz w:val="28"/>
          <w:szCs w:val="28"/>
          <w:lang w:eastAsia="ru-RU"/>
        </w:rPr>
        <w:br/>
      </w:r>
      <w:proofErr w:type="gramStart"/>
      <w:r w:rsidR="002F4513" w:rsidRPr="00293270">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002F4513" w:rsidRPr="00293270">
        <w:rPr>
          <w:rFonts w:ascii="Times New Roman" w:eastAsia="Times New Roman" w:hAnsi="Times New Roman" w:cs="Times New Roman"/>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w:t>
      </w:r>
      <w:r w:rsidR="002F4513" w:rsidRPr="00293270">
        <w:rPr>
          <w:rFonts w:ascii="Times New Roman" w:eastAsia="Times New Roman" w:hAnsi="Times New Roman" w:cs="Times New Roman"/>
          <w:sz w:val="28"/>
          <w:szCs w:val="28"/>
          <w:lang w:eastAsia="ru-RU"/>
        </w:rPr>
        <w:lastRenderedPageBreak/>
        <w:t>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002F4513" w:rsidRPr="00293270">
        <w:rPr>
          <w:rFonts w:ascii="Times New Roman" w:eastAsia="Times New Roman" w:hAnsi="Times New Roman" w:cs="Times New Roman"/>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002F4513" w:rsidRPr="00293270">
        <w:rPr>
          <w:rFonts w:ascii="Times New Roman" w:eastAsia="Times New Roman" w:hAnsi="Times New Roman" w:cs="Times New Roman"/>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002F4513" w:rsidRPr="0029327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F4513" w:rsidRPr="00293270">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93270" w:rsidRDefault="00293270" w:rsidP="00293270">
      <w:pPr>
        <w:shd w:val="clear" w:color="auto" w:fill="E5DFEC" w:themeFill="accent4" w:themeFillTint="33"/>
        <w:spacing w:after="0"/>
        <w:rPr>
          <w:rFonts w:ascii="Times New Roman" w:eastAsia="Times New Roman" w:hAnsi="Times New Roman" w:cs="Times New Roman"/>
          <w:sz w:val="28"/>
          <w:szCs w:val="28"/>
          <w:lang w:eastAsia="ru-RU"/>
        </w:rPr>
      </w:pPr>
    </w:p>
    <w:p w:rsidR="00293270" w:rsidRDefault="00293270" w:rsidP="00293270">
      <w:pPr>
        <w:shd w:val="clear" w:color="auto" w:fill="E5DFEC" w:themeFill="accent4" w:themeFillTint="33"/>
        <w:spacing w:after="0"/>
        <w:rPr>
          <w:rFonts w:ascii="Times New Roman" w:eastAsia="Times New Roman" w:hAnsi="Times New Roman" w:cs="Times New Roman"/>
          <w:sz w:val="28"/>
          <w:szCs w:val="28"/>
          <w:lang w:eastAsia="ru-RU"/>
        </w:rPr>
      </w:pPr>
    </w:p>
    <w:p w:rsidR="00A52945" w:rsidRDefault="00293270" w:rsidP="00A52945">
      <w:pPr>
        <w:ind w:left="-567"/>
        <w:rPr>
          <w:color w:val="FF0000"/>
        </w:rPr>
      </w:pPr>
      <w:r>
        <w:rPr>
          <w:noProof/>
          <w:color w:val="FF0000"/>
          <w:lang w:eastAsia="ru-RU"/>
        </w:rPr>
        <w:drawing>
          <wp:inline distT="0" distB="0" distL="0" distR="0">
            <wp:extent cx="6943725" cy="2714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FYA1rlW54.jpg"/>
                    <pic:cNvPicPr/>
                  </pic:nvPicPr>
                  <pic:blipFill>
                    <a:blip r:embed="rId5">
                      <a:extLst>
                        <a:ext uri="{28A0092B-C50C-407E-A947-70E740481C1C}">
                          <a14:useLocalDpi xmlns:a14="http://schemas.microsoft.com/office/drawing/2010/main" val="0"/>
                        </a:ext>
                      </a:extLst>
                    </a:blip>
                    <a:stretch>
                      <a:fillRect/>
                    </a:stretch>
                  </pic:blipFill>
                  <pic:spPr>
                    <a:xfrm>
                      <a:off x="0" y="0"/>
                      <a:ext cx="6943725" cy="2714625"/>
                    </a:xfrm>
                    <a:prstGeom prst="rect">
                      <a:avLst/>
                    </a:prstGeom>
                  </pic:spPr>
                </pic:pic>
              </a:graphicData>
            </a:graphic>
          </wp:inline>
        </w:drawing>
      </w:r>
    </w:p>
    <w:p w:rsidR="00464D3A" w:rsidRPr="00A52945" w:rsidRDefault="00A52945" w:rsidP="00A52945">
      <w:pPr>
        <w:tabs>
          <w:tab w:val="left" w:pos="7680"/>
        </w:tabs>
      </w:pPr>
      <w:r>
        <w:tab/>
      </w:r>
      <w:bookmarkStart w:id="0" w:name="_GoBack"/>
      <w:bookmarkEnd w:id="0"/>
      <w:r>
        <w:t>Источник интернет</w:t>
      </w:r>
    </w:p>
    <w:sectPr w:rsidR="00464D3A" w:rsidRPr="00A52945" w:rsidSect="002932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61"/>
    <w:rsid w:val="00293270"/>
    <w:rsid w:val="002F4513"/>
    <w:rsid w:val="00464D3A"/>
    <w:rsid w:val="00A52945"/>
    <w:rsid w:val="00DD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7387</Characters>
  <Application>Microsoft Office Word</Application>
  <DocSecurity>0</DocSecurity>
  <Lines>61</Lines>
  <Paragraphs>17</Paragraphs>
  <ScaleCrop>false</ScaleCrop>
  <Company>Microsoft</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Toshiba-User</cp:lastModifiedBy>
  <cp:revision>4</cp:revision>
  <dcterms:created xsi:type="dcterms:W3CDTF">2019-10-16T16:51:00Z</dcterms:created>
  <dcterms:modified xsi:type="dcterms:W3CDTF">2024-01-15T10:16:00Z</dcterms:modified>
</cp:coreProperties>
</file>