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26" w:rsidRPr="00813E26" w:rsidRDefault="00813E26" w:rsidP="00813E26">
      <w:pPr>
        <w:spacing w:line="288" w:lineRule="atLeast"/>
        <w:outlineLvl w:val="0"/>
        <w:rPr>
          <w:rFonts w:ascii="Arial" w:eastAsia="Times New Roman" w:hAnsi="Arial" w:cs="Arial"/>
          <w:b/>
          <w:bCs/>
          <w:color w:val="000000"/>
          <w:kern w:val="36"/>
          <w:lang w:eastAsia="ru-RU"/>
        </w:rPr>
      </w:pPr>
      <w:r w:rsidRPr="00813E26">
        <w:rPr>
          <w:rFonts w:ascii="Arial" w:eastAsia="Times New Roman" w:hAnsi="Arial" w:cs="Arial"/>
          <w:b/>
          <w:bCs/>
          <w:color w:val="000000"/>
          <w:kern w:val="36"/>
          <w:lang w:eastAsia="ru-RU"/>
        </w:rPr>
        <w:t>Федеральный закон от 27 июля 2006 г. N 152-ФЗ О персональных данных</w:t>
      </w:r>
    </w:p>
    <w:p w:rsidR="00813E26" w:rsidRPr="00813E26" w:rsidRDefault="00813E26" w:rsidP="00813E26">
      <w:pPr>
        <w:spacing w:after="0" w:line="240" w:lineRule="auto"/>
        <w:textAlignment w:val="top"/>
        <w:rPr>
          <w:rFonts w:ascii="Arial" w:eastAsia="Times New Roman" w:hAnsi="Arial" w:cs="Arial"/>
          <w:color w:val="000000"/>
          <w:spacing w:val="2"/>
          <w:sz w:val="14"/>
          <w:szCs w:val="14"/>
          <w:lang w:eastAsia="ru-RU"/>
        </w:rPr>
      </w:pPr>
      <w:r w:rsidRPr="00813E26">
        <w:rPr>
          <w:rFonts w:ascii="Arial" w:eastAsia="Times New Roman" w:hAnsi="Arial" w:cs="Arial"/>
          <w:color w:val="000000"/>
          <w:spacing w:val="2"/>
          <w:sz w:val="14"/>
          <w:szCs w:val="14"/>
          <w:lang w:eastAsia="ru-RU"/>
        </w:rPr>
        <w:t>Дата подписания 27 июля 2006 г.</w:t>
      </w:r>
    </w:p>
    <w:p w:rsidR="00813E26" w:rsidRPr="00813E26" w:rsidRDefault="00813E26" w:rsidP="00813E26">
      <w:pPr>
        <w:spacing w:after="0" w:line="240" w:lineRule="auto"/>
        <w:textAlignment w:val="top"/>
        <w:rPr>
          <w:rFonts w:ascii="Arial" w:eastAsia="Times New Roman" w:hAnsi="Arial" w:cs="Arial"/>
          <w:color w:val="000000"/>
          <w:spacing w:val="2"/>
          <w:sz w:val="14"/>
          <w:szCs w:val="14"/>
          <w:lang w:eastAsia="ru-RU"/>
        </w:rPr>
      </w:pPr>
      <w:r w:rsidRPr="00813E26">
        <w:rPr>
          <w:rFonts w:ascii="Arial" w:eastAsia="Times New Roman" w:hAnsi="Arial" w:cs="Arial"/>
          <w:color w:val="000000"/>
          <w:spacing w:val="2"/>
          <w:sz w:val="14"/>
          <w:szCs w:val="14"/>
          <w:lang w:eastAsia="ru-RU"/>
        </w:rPr>
        <w:t>Опубликован 29 июля 2006 г.</w:t>
      </w:r>
    </w:p>
    <w:p w:rsidR="00813E26" w:rsidRPr="00813E26" w:rsidRDefault="00813E26" w:rsidP="00813E26">
      <w:pPr>
        <w:spacing w:after="0" w:line="240" w:lineRule="auto"/>
        <w:textAlignment w:val="top"/>
        <w:rPr>
          <w:rFonts w:ascii="Arial" w:eastAsia="Times New Roman" w:hAnsi="Arial" w:cs="Arial"/>
          <w:color w:val="000000"/>
          <w:spacing w:val="2"/>
          <w:sz w:val="14"/>
          <w:szCs w:val="14"/>
          <w:lang w:eastAsia="ru-RU"/>
        </w:rPr>
      </w:pPr>
      <w:r w:rsidRPr="00813E26">
        <w:rPr>
          <w:rFonts w:ascii="Arial" w:eastAsia="Times New Roman" w:hAnsi="Arial" w:cs="Arial"/>
          <w:color w:val="000000"/>
          <w:spacing w:val="2"/>
          <w:sz w:val="14"/>
          <w:szCs w:val="14"/>
          <w:lang w:eastAsia="ru-RU"/>
        </w:rPr>
        <w:t>Вступает в силу 26 января 2007 г.</w:t>
      </w:r>
    </w:p>
    <w:p w:rsidR="00813E26" w:rsidRPr="00813E26" w:rsidRDefault="00813E26" w:rsidP="00813E26">
      <w:pPr>
        <w:shd w:val="clear" w:color="auto" w:fill="F3F3F3"/>
        <w:spacing w:after="0" w:line="240" w:lineRule="auto"/>
        <w:textAlignment w:val="top"/>
        <w:outlineLvl w:val="1"/>
        <w:rPr>
          <w:rFonts w:ascii="Arial" w:eastAsia="Times New Roman" w:hAnsi="Arial" w:cs="Arial"/>
          <w:b/>
          <w:bCs/>
          <w:i/>
          <w:iCs/>
          <w:color w:val="000000"/>
          <w:spacing w:val="2"/>
          <w:sz w:val="15"/>
          <w:szCs w:val="15"/>
          <w:lang w:eastAsia="ru-RU"/>
        </w:rPr>
      </w:pPr>
      <w:r w:rsidRPr="00813E26">
        <w:rPr>
          <w:rFonts w:ascii="Arial" w:eastAsia="Times New Roman" w:hAnsi="Arial" w:cs="Arial"/>
          <w:b/>
          <w:bCs/>
          <w:i/>
          <w:iCs/>
          <w:color w:val="000000"/>
          <w:spacing w:val="2"/>
          <w:sz w:val="15"/>
          <w:szCs w:val="15"/>
          <w:lang w:eastAsia="ru-RU"/>
        </w:rPr>
        <w:t>Изменения и поправки</w:t>
      </w:r>
    </w:p>
    <w:p w:rsidR="00813E26" w:rsidRPr="00813E26" w:rsidRDefault="00813E26" w:rsidP="00813E26">
      <w:pPr>
        <w:shd w:val="clear" w:color="auto" w:fill="F3F3F3"/>
        <w:spacing w:after="101" w:line="384" w:lineRule="atLeast"/>
        <w:textAlignment w:val="top"/>
        <w:rPr>
          <w:rFonts w:ascii="Arial" w:eastAsia="Times New Roman" w:hAnsi="Arial" w:cs="Arial"/>
          <w:color w:val="000000"/>
          <w:spacing w:val="2"/>
          <w:sz w:val="13"/>
          <w:szCs w:val="13"/>
          <w:lang w:eastAsia="ru-RU"/>
        </w:rPr>
      </w:pPr>
      <w:hyperlink r:id="rId4" w:history="1">
        <w:r w:rsidRPr="00813E26">
          <w:rPr>
            <w:rFonts w:ascii="Arial" w:eastAsia="Times New Roman" w:hAnsi="Arial" w:cs="Arial"/>
            <w:color w:val="666666"/>
            <w:spacing w:val="2"/>
            <w:sz w:val="13"/>
            <w:lang w:eastAsia="ru-RU"/>
          </w:rPr>
          <w:t>Федеральный закон от 22 февраля 2017 г. N 16-ФЗ "О внесении изменений в главу 5 Федерального закона "О персональных данных" и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813E26" w:rsidRPr="00813E26" w:rsidRDefault="00813E26" w:rsidP="00813E26">
      <w:pPr>
        <w:shd w:val="clear" w:color="auto" w:fill="F3F3F3"/>
        <w:spacing w:after="101" w:line="384" w:lineRule="atLeast"/>
        <w:textAlignment w:val="top"/>
        <w:rPr>
          <w:rFonts w:ascii="Arial" w:eastAsia="Times New Roman" w:hAnsi="Arial" w:cs="Arial"/>
          <w:color w:val="000000"/>
          <w:spacing w:val="2"/>
          <w:sz w:val="13"/>
          <w:szCs w:val="13"/>
          <w:lang w:eastAsia="ru-RU"/>
        </w:rPr>
      </w:pPr>
      <w:hyperlink r:id="rId5" w:history="1">
        <w:r w:rsidRPr="00813E26">
          <w:rPr>
            <w:rFonts w:ascii="Arial" w:eastAsia="Times New Roman" w:hAnsi="Arial" w:cs="Arial"/>
            <w:color w:val="666666"/>
            <w:spacing w:val="2"/>
            <w:sz w:val="13"/>
            <w:lang w:eastAsia="ru-RU"/>
          </w:rPr>
          <w:t>Изменения в отдельные законодательные акты РФ в связи с уточнением полномочий органов прокуратуры РФ по вопросам обработки персональных данных</w:t>
        </w:r>
      </w:hyperlink>
    </w:p>
    <w:p w:rsidR="00813E26" w:rsidRPr="00813E26" w:rsidRDefault="00813E26" w:rsidP="00813E26">
      <w:pPr>
        <w:shd w:val="clear" w:color="auto" w:fill="F3F3F3"/>
        <w:spacing w:after="101" w:line="384" w:lineRule="atLeast"/>
        <w:textAlignment w:val="top"/>
        <w:rPr>
          <w:rFonts w:ascii="Arial" w:eastAsia="Times New Roman" w:hAnsi="Arial" w:cs="Arial"/>
          <w:color w:val="000000"/>
          <w:spacing w:val="2"/>
          <w:sz w:val="13"/>
          <w:szCs w:val="13"/>
          <w:lang w:eastAsia="ru-RU"/>
        </w:rPr>
      </w:pPr>
      <w:hyperlink r:id="rId6" w:history="1">
        <w:r w:rsidRPr="00813E26">
          <w:rPr>
            <w:rFonts w:ascii="Arial" w:eastAsia="Times New Roman" w:hAnsi="Arial" w:cs="Arial"/>
            <w:color w:val="666666"/>
            <w:spacing w:val="2"/>
            <w:sz w:val="13"/>
            <w:lang w:eastAsia="ru-RU"/>
          </w:rPr>
          <w:t>Перечень мер, направленных на обеспечение выполнения обязанностей, предусмотренных Федеральным законом "О персональных данных"</w:t>
        </w:r>
      </w:hyperlink>
    </w:p>
    <w:p w:rsidR="00813E26" w:rsidRPr="00813E26" w:rsidRDefault="00813E26" w:rsidP="00813E26">
      <w:pPr>
        <w:shd w:val="clear" w:color="auto" w:fill="F3F3F3"/>
        <w:spacing w:after="101" w:line="384" w:lineRule="atLeast"/>
        <w:textAlignment w:val="top"/>
        <w:rPr>
          <w:rFonts w:ascii="Arial" w:eastAsia="Times New Roman" w:hAnsi="Arial" w:cs="Arial"/>
          <w:color w:val="000000"/>
          <w:spacing w:val="2"/>
          <w:sz w:val="13"/>
          <w:szCs w:val="13"/>
          <w:lang w:eastAsia="ru-RU"/>
        </w:rPr>
      </w:pPr>
      <w:hyperlink r:id="rId7" w:history="1">
        <w:r w:rsidRPr="00813E26">
          <w:rPr>
            <w:rFonts w:ascii="Arial" w:eastAsia="Times New Roman" w:hAnsi="Arial" w:cs="Arial"/>
            <w:color w:val="666666"/>
            <w:spacing w:val="2"/>
            <w:sz w:val="13"/>
            <w:lang w:eastAsia="ru-RU"/>
          </w:rPr>
          <w:t>Изменения в статью 25 Федерального закона "О персональных данных"</w:t>
        </w:r>
      </w:hyperlink>
    </w:p>
    <w:p w:rsidR="00813E26" w:rsidRPr="00813E26" w:rsidRDefault="00813E26" w:rsidP="00813E26">
      <w:pPr>
        <w:shd w:val="clear" w:color="auto" w:fill="F3F3F3"/>
        <w:spacing w:after="101" w:line="384" w:lineRule="atLeast"/>
        <w:textAlignment w:val="top"/>
        <w:rPr>
          <w:rFonts w:ascii="Arial" w:eastAsia="Times New Roman" w:hAnsi="Arial" w:cs="Arial"/>
          <w:color w:val="000000"/>
          <w:spacing w:val="2"/>
          <w:sz w:val="13"/>
          <w:szCs w:val="13"/>
          <w:lang w:eastAsia="ru-RU"/>
        </w:rPr>
      </w:pPr>
      <w:hyperlink r:id="rId8" w:history="1">
        <w:r w:rsidRPr="00813E26">
          <w:rPr>
            <w:rFonts w:ascii="Arial" w:eastAsia="Times New Roman" w:hAnsi="Arial" w:cs="Arial"/>
            <w:color w:val="666666"/>
            <w:spacing w:val="2"/>
            <w:sz w:val="13"/>
            <w:lang w:eastAsia="ru-RU"/>
          </w:rPr>
          <w:t>ФЗ N 313-ФЗ о внесении изменений в отдельные законодательные акты РФ в связи с принятием закона "Об обязательном медицинском страховании в РФ"</w:t>
        </w:r>
      </w:hyperlink>
    </w:p>
    <w:p w:rsidR="00813E26" w:rsidRPr="00813E26" w:rsidRDefault="00813E26" w:rsidP="00813E26">
      <w:pPr>
        <w:shd w:val="clear" w:color="auto" w:fill="F3F3F3"/>
        <w:spacing w:after="101" w:line="384" w:lineRule="atLeast"/>
        <w:textAlignment w:val="top"/>
        <w:rPr>
          <w:rFonts w:ascii="Arial" w:eastAsia="Times New Roman" w:hAnsi="Arial" w:cs="Arial"/>
          <w:color w:val="000000"/>
          <w:spacing w:val="2"/>
          <w:sz w:val="13"/>
          <w:szCs w:val="13"/>
          <w:lang w:eastAsia="ru-RU"/>
        </w:rPr>
      </w:pPr>
      <w:hyperlink r:id="rId9" w:history="1">
        <w:r w:rsidRPr="00813E26">
          <w:rPr>
            <w:rFonts w:ascii="Arial" w:eastAsia="Times New Roman" w:hAnsi="Arial" w:cs="Arial"/>
            <w:color w:val="666666"/>
            <w:spacing w:val="2"/>
            <w:sz w:val="13"/>
            <w:lang w:eastAsia="ru-RU"/>
          </w:rPr>
          <w:t>Федеральный закон об изменениях в законе "О персональных данных" и "Об обеспечении доступа к информации о деятельности судов в РФ"</w:t>
        </w:r>
      </w:hyperlink>
    </w:p>
    <w:p w:rsidR="00813E26" w:rsidRPr="00813E26" w:rsidRDefault="00813E26" w:rsidP="00813E26">
      <w:pPr>
        <w:shd w:val="clear" w:color="auto" w:fill="F3F3F3"/>
        <w:spacing w:after="101" w:line="384" w:lineRule="atLeast"/>
        <w:textAlignment w:val="top"/>
        <w:rPr>
          <w:rFonts w:ascii="Arial" w:eastAsia="Times New Roman" w:hAnsi="Arial" w:cs="Arial"/>
          <w:color w:val="000000"/>
          <w:spacing w:val="2"/>
          <w:sz w:val="13"/>
          <w:szCs w:val="13"/>
          <w:lang w:eastAsia="ru-RU"/>
        </w:rPr>
      </w:pPr>
      <w:hyperlink r:id="rId10" w:history="1">
        <w:r w:rsidRPr="00813E26">
          <w:rPr>
            <w:rFonts w:ascii="Arial" w:eastAsia="Times New Roman" w:hAnsi="Arial" w:cs="Arial"/>
            <w:color w:val="666666"/>
            <w:spacing w:val="2"/>
            <w:sz w:val="13"/>
            <w:lang w:eastAsia="ru-RU"/>
          </w:rPr>
          <w:t>Федеральный закон о внесении изменений в статьи закона о персональных данных</w:t>
        </w:r>
      </w:hyperlink>
    </w:p>
    <w:p w:rsidR="00813E26" w:rsidRPr="00813E26" w:rsidRDefault="00813E26" w:rsidP="00813E26">
      <w:pPr>
        <w:shd w:val="clear" w:color="auto" w:fill="F3F3F3"/>
        <w:spacing w:line="384" w:lineRule="atLeast"/>
        <w:textAlignment w:val="top"/>
        <w:rPr>
          <w:rFonts w:ascii="Arial" w:eastAsia="Times New Roman" w:hAnsi="Arial" w:cs="Arial"/>
          <w:color w:val="000000"/>
          <w:spacing w:val="2"/>
          <w:sz w:val="13"/>
          <w:szCs w:val="13"/>
          <w:lang w:eastAsia="ru-RU"/>
        </w:rPr>
      </w:pPr>
      <w:hyperlink r:id="rId11" w:history="1">
        <w:r w:rsidRPr="00813E26">
          <w:rPr>
            <w:rFonts w:ascii="Arial" w:eastAsia="Times New Roman" w:hAnsi="Arial" w:cs="Arial"/>
            <w:color w:val="666666"/>
            <w:spacing w:val="2"/>
            <w:sz w:val="13"/>
            <w:lang w:eastAsia="ru-RU"/>
          </w:rPr>
          <w:t xml:space="preserve">Изменения в ФЗ "О персональных данных" по вопросам реализации международных договоров Российской Федерации о </w:t>
        </w:r>
        <w:proofErr w:type="spellStart"/>
        <w:r w:rsidRPr="00813E26">
          <w:rPr>
            <w:rFonts w:ascii="Arial" w:eastAsia="Times New Roman" w:hAnsi="Arial" w:cs="Arial"/>
            <w:color w:val="666666"/>
            <w:spacing w:val="2"/>
            <w:sz w:val="13"/>
            <w:lang w:eastAsia="ru-RU"/>
          </w:rPr>
          <w:t>реадмиссии</w:t>
        </w:r>
        <w:proofErr w:type="spellEnd"/>
        <w:r w:rsidRPr="00813E26">
          <w:rPr>
            <w:rFonts w:ascii="Arial" w:eastAsia="Times New Roman" w:hAnsi="Arial" w:cs="Arial"/>
            <w:color w:val="666666"/>
            <w:spacing w:val="2"/>
            <w:sz w:val="13"/>
            <w:lang w:eastAsia="ru-RU"/>
          </w:rPr>
          <w:t>"</w:t>
        </w:r>
      </w:hyperlink>
    </w:p>
    <w:p w:rsidR="00813E26" w:rsidRPr="00813E26" w:rsidRDefault="00813E26" w:rsidP="00813E26">
      <w:pPr>
        <w:spacing w:after="203" w:line="384" w:lineRule="atLeast"/>
        <w:jc w:val="right"/>
        <w:textAlignment w:val="top"/>
        <w:rPr>
          <w:rFonts w:ascii="Arial" w:eastAsia="Times New Roman" w:hAnsi="Arial" w:cs="Arial"/>
          <w:color w:val="000000"/>
          <w:spacing w:val="2"/>
          <w:sz w:val="16"/>
          <w:szCs w:val="16"/>
          <w:lang w:eastAsia="ru-RU"/>
        </w:rPr>
      </w:pPr>
      <w:r w:rsidRPr="00813E26">
        <w:rPr>
          <w:rFonts w:ascii="Arial" w:eastAsia="Times New Roman" w:hAnsi="Arial" w:cs="Arial"/>
          <w:i/>
          <w:iCs/>
          <w:color w:val="000000"/>
          <w:spacing w:val="2"/>
          <w:sz w:val="16"/>
          <w:lang w:eastAsia="ru-RU"/>
        </w:rPr>
        <w:t>Принят Государственной Думой 8 июля 2006 года </w:t>
      </w:r>
      <w:r w:rsidRPr="00813E26">
        <w:rPr>
          <w:rFonts w:ascii="Arial" w:eastAsia="Times New Roman" w:hAnsi="Arial" w:cs="Arial"/>
          <w:i/>
          <w:iCs/>
          <w:color w:val="000000"/>
          <w:spacing w:val="2"/>
          <w:sz w:val="16"/>
          <w:szCs w:val="16"/>
          <w:lang w:eastAsia="ru-RU"/>
        </w:rPr>
        <w:br/>
      </w:r>
      <w:r w:rsidRPr="00813E26">
        <w:rPr>
          <w:rFonts w:ascii="Arial" w:eastAsia="Times New Roman" w:hAnsi="Arial" w:cs="Arial"/>
          <w:i/>
          <w:iCs/>
          <w:color w:val="000000"/>
          <w:spacing w:val="2"/>
          <w:sz w:val="16"/>
          <w:lang w:eastAsia="ru-RU"/>
        </w:rPr>
        <w:t>Одобрен Советом Федерации 14 июля 2006 года</w:t>
      </w:r>
    </w:p>
    <w:p w:rsidR="00813E26" w:rsidRPr="00813E26" w:rsidRDefault="00813E26" w:rsidP="00813E26">
      <w:pPr>
        <w:spacing w:after="203" w:line="384" w:lineRule="atLeast"/>
        <w:jc w:val="center"/>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Глава 1. </w:t>
      </w:r>
      <w:r w:rsidRPr="00813E26">
        <w:rPr>
          <w:rFonts w:ascii="Arial" w:eastAsia="Times New Roman" w:hAnsi="Arial" w:cs="Arial"/>
          <w:b/>
          <w:bCs/>
          <w:color w:val="000000"/>
          <w:spacing w:val="2"/>
          <w:sz w:val="16"/>
          <w:lang w:eastAsia="ru-RU"/>
        </w:rPr>
        <w:t>Общие положения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1. </w:t>
      </w:r>
      <w:r w:rsidRPr="00813E26">
        <w:rPr>
          <w:rFonts w:ascii="Arial" w:eastAsia="Times New Roman" w:hAnsi="Arial" w:cs="Arial"/>
          <w:b/>
          <w:bCs/>
          <w:color w:val="000000"/>
          <w:spacing w:val="2"/>
          <w:sz w:val="16"/>
          <w:lang w:eastAsia="ru-RU"/>
        </w:rPr>
        <w:t>Сфера действия настоящего Федерального закона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Действие настоящего Федерального закона не распространяется на отношения, возникающие при: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обработке персональных данных, отнесенных в установленном порядке к сведениям, составляющим государственную тайну.</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2. </w:t>
      </w:r>
      <w:r w:rsidRPr="00813E26">
        <w:rPr>
          <w:rFonts w:ascii="Arial" w:eastAsia="Times New Roman" w:hAnsi="Arial" w:cs="Arial"/>
          <w:b/>
          <w:bCs/>
          <w:color w:val="000000"/>
          <w:spacing w:val="2"/>
          <w:sz w:val="16"/>
          <w:lang w:eastAsia="ru-RU"/>
        </w:rPr>
        <w:t>Цель настоящего Федерального закона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3. </w:t>
      </w:r>
      <w:r w:rsidRPr="00813E26">
        <w:rPr>
          <w:rFonts w:ascii="Arial" w:eastAsia="Times New Roman" w:hAnsi="Arial" w:cs="Arial"/>
          <w:b/>
          <w:bCs/>
          <w:color w:val="000000"/>
          <w:spacing w:val="2"/>
          <w:sz w:val="16"/>
          <w:lang w:eastAsia="ru-RU"/>
        </w:rPr>
        <w:t>Основные понятия, используемые в настоящем Федеральном законе</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В целях настоящего Федерального закона используются следующие основные понятия: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4. </w:t>
      </w:r>
      <w:r w:rsidRPr="00813E26">
        <w:rPr>
          <w:rFonts w:ascii="Arial" w:eastAsia="Times New Roman" w:hAnsi="Arial" w:cs="Arial"/>
          <w:b/>
          <w:bCs/>
          <w:color w:val="000000"/>
          <w:spacing w:val="2"/>
          <w:sz w:val="16"/>
          <w:lang w:eastAsia="ru-RU"/>
        </w:rPr>
        <w:t>Законодательство Российской Федерации в области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13E26" w:rsidRPr="00813E26" w:rsidRDefault="00813E26" w:rsidP="00813E26">
      <w:pPr>
        <w:spacing w:after="203" w:line="384" w:lineRule="atLeast"/>
        <w:jc w:val="center"/>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Глава 2. </w:t>
      </w:r>
      <w:r w:rsidRPr="00813E26">
        <w:rPr>
          <w:rFonts w:ascii="Arial" w:eastAsia="Times New Roman" w:hAnsi="Arial" w:cs="Arial"/>
          <w:b/>
          <w:bCs/>
          <w:color w:val="000000"/>
          <w:spacing w:val="2"/>
          <w:sz w:val="16"/>
          <w:lang w:eastAsia="ru-RU"/>
        </w:rPr>
        <w:t>Принципы и условия обработки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5. </w:t>
      </w:r>
      <w:r w:rsidRPr="00813E26">
        <w:rPr>
          <w:rFonts w:ascii="Arial" w:eastAsia="Times New Roman" w:hAnsi="Arial" w:cs="Arial"/>
          <w:b/>
          <w:bCs/>
          <w:color w:val="000000"/>
          <w:spacing w:val="2"/>
          <w:sz w:val="16"/>
          <w:lang w:eastAsia="ru-RU"/>
        </w:rPr>
        <w:t>Принципы обработки персональных данн</w:t>
      </w:r>
      <w:r w:rsidRPr="00813E26">
        <w:rPr>
          <w:rFonts w:ascii="Arial" w:eastAsia="Times New Roman" w:hAnsi="Arial" w:cs="Arial"/>
          <w:color w:val="000000"/>
          <w:spacing w:val="2"/>
          <w:sz w:val="16"/>
          <w:szCs w:val="16"/>
          <w:lang w:eastAsia="ru-RU"/>
        </w:rPr>
        <w:t>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Обработка персональных данных должна осуществляться на основе принципов:</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законности целей и способов обработки персональных данных и добросовестности;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недопустимости объединения созданных для несовместимых между собой целей баз данных информационных систем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6. </w:t>
      </w:r>
      <w:r w:rsidRPr="00813E26">
        <w:rPr>
          <w:rFonts w:ascii="Arial" w:eastAsia="Times New Roman" w:hAnsi="Arial" w:cs="Arial"/>
          <w:b/>
          <w:bCs/>
          <w:color w:val="000000"/>
          <w:spacing w:val="2"/>
          <w:sz w:val="16"/>
          <w:lang w:eastAsia="ru-RU"/>
        </w:rPr>
        <w:t>Условия обработки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Согласие субъекта персональных данных, предусмотренное частью 1 настоящей статьи, не требуется в следующих случаях: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обработка персональных данных осуществляется в целях исполнения договора, одной из сторон которого является субъект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7. </w:t>
      </w:r>
      <w:r w:rsidRPr="00813E26">
        <w:rPr>
          <w:rFonts w:ascii="Arial" w:eastAsia="Times New Roman" w:hAnsi="Arial" w:cs="Arial"/>
          <w:b/>
          <w:bCs/>
          <w:color w:val="000000"/>
          <w:spacing w:val="2"/>
          <w:sz w:val="16"/>
          <w:lang w:eastAsia="ru-RU"/>
        </w:rPr>
        <w:t>Конфиденциальность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Обеспечение конфиденциальности персональных данных не требуется: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в случае обезличивания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в отношении общедоступных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8. </w:t>
      </w:r>
      <w:r w:rsidRPr="00813E26">
        <w:rPr>
          <w:rFonts w:ascii="Arial" w:eastAsia="Times New Roman" w:hAnsi="Arial" w:cs="Arial"/>
          <w:b/>
          <w:bCs/>
          <w:color w:val="000000"/>
          <w:spacing w:val="2"/>
          <w:sz w:val="16"/>
          <w:lang w:eastAsia="ru-RU"/>
        </w:rPr>
        <w:t>Общедоступные источники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9. </w:t>
      </w:r>
      <w:r w:rsidRPr="00813E26">
        <w:rPr>
          <w:rFonts w:ascii="Arial" w:eastAsia="Times New Roman" w:hAnsi="Arial" w:cs="Arial"/>
          <w:b/>
          <w:bCs/>
          <w:color w:val="000000"/>
          <w:spacing w:val="2"/>
          <w:sz w:val="16"/>
          <w:lang w:eastAsia="ru-RU"/>
        </w:rPr>
        <w:t>Согласие субъекта персональных данных на обработку своих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наименование (фамилию, имя, отчество) и адрес оператора, получающего согласие субъекта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цель обработки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перечень персональных данных, на обработку которых дается согласие субъекта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6) срок, в течение которого действует согласие, а также порядок его отзыва.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10. </w:t>
      </w:r>
      <w:r w:rsidRPr="00813E26">
        <w:rPr>
          <w:rFonts w:ascii="Arial" w:eastAsia="Times New Roman" w:hAnsi="Arial" w:cs="Arial"/>
          <w:b/>
          <w:bCs/>
          <w:color w:val="000000"/>
          <w:spacing w:val="2"/>
          <w:sz w:val="16"/>
          <w:lang w:eastAsia="ru-RU"/>
        </w:rPr>
        <w:t>Специальные категории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Обработка указанных в части 1 настоящей статьи специальных категорий персональных данных допускается в случаях, если: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субъект персональных данных дал согласие в письменной форме на обработку своих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персональные данные являются общедоступными;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6) обработка персональных данных необходима в связи с осуществлением правосудия;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11. </w:t>
      </w:r>
      <w:r w:rsidRPr="00813E26">
        <w:rPr>
          <w:rFonts w:ascii="Arial" w:eastAsia="Times New Roman" w:hAnsi="Arial" w:cs="Arial"/>
          <w:b/>
          <w:bCs/>
          <w:color w:val="000000"/>
          <w:spacing w:val="2"/>
          <w:sz w:val="16"/>
          <w:lang w:eastAsia="ru-RU"/>
        </w:rPr>
        <w:t>Биометрические персональные данные</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12. </w:t>
      </w:r>
      <w:r w:rsidRPr="00813E26">
        <w:rPr>
          <w:rFonts w:ascii="Arial" w:eastAsia="Times New Roman" w:hAnsi="Arial" w:cs="Arial"/>
          <w:b/>
          <w:bCs/>
          <w:color w:val="000000"/>
          <w:spacing w:val="2"/>
          <w:sz w:val="16"/>
          <w:lang w:eastAsia="ru-RU"/>
        </w:rPr>
        <w:t>Трансграничная передача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наличия согласия в письменной форме субъекта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исполнения договора, стороной которого является субъект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13. </w:t>
      </w:r>
      <w:r w:rsidRPr="00813E26">
        <w:rPr>
          <w:rFonts w:ascii="Arial" w:eastAsia="Times New Roman" w:hAnsi="Arial" w:cs="Arial"/>
          <w:b/>
          <w:bCs/>
          <w:color w:val="000000"/>
          <w:spacing w:val="2"/>
          <w:sz w:val="16"/>
          <w:lang w:eastAsia="ru-RU"/>
        </w:rPr>
        <w:t>Особенности обработки персональных данных в государственных или муниципальных информационных системах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13E26" w:rsidRPr="00813E26" w:rsidRDefault="00813E26" w:rsidP="00813E26">
      <w:pPr>
        <w:spacing w:after="203" w:line="384" w:lineRule="atLeast"/>
        <w:jc w:val="center"/>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Глава 3. </w:t>
      </w:r>
      <w:r w:rsidRPr="00813E26">
        <w:rPr>
          <w:rFonts w:ascii="Arial" w:eastAsia="Times New Roman" w:hAnsi="Arial" w:cs="Arial"/>
          <w:b/>
          <w:bCs/>
          <w:color w:val="000000"/>
          <w:spacing w:val="2"/>
          <w:sz w:val="16"/>
          <w:lang w:eastAsia="ru-RU"/>
        </w:rPr>
        <w:t>Права субъекта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14. </w:t>
      </w:r>
      <w:r w:rsidRPr="00813E26">
        <w:rPr>
          <w:rFonts w:ascii="Arial" w:eastAsia="Times New Roman" w:hAnsi="Arial" w:cs="Arial"/>
          <w:b/>
          <w:bCs/>
          <w:color w:val="000000"/>
          <w:spacing w:val="2"/>
          <w:sz w:val="16"/>
          <w:lang w:eastAsia="ru-RU"/>
        </w:rPr>
        <w:t>Право субъекта персональных данных на доступ к своим персональным данным</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подтверждение факта обработки персональных данных оператором, а также цель такой обработки;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способы обработки персональных данных, применяемые оператором;</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сведения о лицах, которые имеют доступ к персональным данным или которым может быть предоставлен такой доступ;</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перечень обрабатываемых персональных данных и источник их получения;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сроки обработки персональных данных, в том числе сроки их хранения;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Право субъекта персональных данных на доступ к своим персональным данным ограничивается в случае, если: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предоставление персональных данных нарушает конституционные права и свободы других лиц.</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Статья 15. </w:t>
      </w:r>
      <w:r w:rsidRPr="00813E26">
        <w:rPr>
          <w:rFonts w:ascii="Arial" w:eastAsia="Times New Roman" w:hAnsi="Arial" w:cs="Arial"/>
          <w:b/>
          <w:bCs/>
          <w:color w:val="000000"/>
          <w:spacing w:val="2"/>
          <w:sz w:val="16"/>
          <w:lang w:eastAsia="ru-RU"/>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16. </w:t>
      </w:r>
      <w:r w:rsidRPr="00813E26">
        <w:rPr>
          <w:rFonts w:ascii="Arial" w:eastAsia="Times New Roman" w:hAnsi="Arial" w:cs="Arial"/>
          <w:b/>
          <w:bCs/>
          <w:color w:val="000000"/>
          <w:spacing w:val="2"/>
          <w:sz w:val="16"/>
          <w:lang w:eastAsia="ru-RU"/>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17. </w:t>
      </w:r>
      <w:r w:rsidRPr="00813E26">
        <w:rPr>
          <w:rFonts w:ascii="Arial" w:eastAsia="Times New Roman" w:hAnsi="Arial" w:cs="Arial"/>
          <w:b/>
          <w:bCs/>
          <w:color w:val="000000"/>
          <w:spacing w:val="2"/>
          <w:sz w:val="16"/>
          <w:lang w:eastAsia="ru-RU"/>
        </w:rPr>
        <w:t>Право на обжалование действий или бездействия оператора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13E26" w:rsidRPr="00813E26" w:rsidRDefault="00813E26" w:rsidP="00813E26">
      <w:pPr>
        <w:spacing w:after="203" w:line="384" w:lineRule="atLeast"/>
        <w:jc w:val="center"/>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Глава 4. </w:t>
      </w:r>
      <w:r w:rsidRPr="00813E26">
        <w:rPr>
          <w:rFonts w:ascii="Arial" w:eastAsia="Times New Roman" w:hAnsi="Arial" w:cs="Arial"/>
          <w:b/>
          <w:bCs/>
          <w:color w:val="000000"/>
          <w:spacing w:val="2"/>
          <w:sz w:val="16"/>
          <w:lang w:eastAsia="ru-RU"/>
        </w:rPr>
        <w:t>Обязанности оператора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18. </w:t>
      </w:r>
      <w:r w:rsidRPr="00813E26">
        <w:rPr>
          <w:rFonts w:ascii="Arial" w:eastAsia="Times New Roman" w:hAnsi="Arial" w:cs="Arial"/>
          <w:b/>
          <w:bCs/>
          <w:color w:val="000000"/>
          <w:spacing w:val="2"/>
          <w:sz w:val="16"/>
          <w:lang w:eastAsia="ru-RU"/>
        </w:rPr>
        <w:t>Обязанности оператора при сборе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наименование (фамилия, имя, отчество) и адрес оператора или его представителя;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цель обработки персональных данных и ее правовое основание;</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предполагаемые пользователи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установленные настоящим Федеральным законом права субъекта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19. </w:t>
      </w:r>
      <w:r w:rsidRPr="00813E26">
        <w:rPr>
          <w:rFonts w:ascii="Arial" w:eastAsia="Times New Roman" w:hAnsi="Arial" w:cs="Arial"/>
          <w:b/>
          <w:bCs/>
          <w:color w:val="000000"/>
          <w:spacing w:val="2"/>
          <w:sz w:val="16"/>
          <w:lang w:eastAsia="ru-RU"/>
        </w:rPr>
        <w:t>Меры по обеспечению безопасности персональных данных при их обработке</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 xml:space="preserve">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w:t>
      </w:r>
      <w:r w:rsidRPr="00813E26">
        <w:rPr>
          <w:rFonts w:ascii="Arial" w:eastAsia="Times New Roman" w:hAnsi="Arial" w:cs="Arial"/>
          <w:color w:val="000000"/>
          <w:spacing w:val="2"/>
          <w:sz w:val="16"/>
          <w:szCs w:val="16"/>
          <w:lang w:eastAsia="ru-RU"/>
        </w:rPr>
        <w:lastRenderedPageBreak/>
        <w:t>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20. </w:t>
      </w:r>
      <w:r w:rsidRPr="00813E26">
        <w:rPr>
          <w:rFonts w:ascii="Arial" w:eastAsia="Times New Roman" w:hAnsi="Arial" w:cs="Arial"/>
          <w:b/>
          <w:bCs/>
          <w:color w:val="000000"/>
          <w:spacing w:val="2"/>
          <w:sz w:val="16"/>
          <w:lang w:eastAsia="ru-RU"/>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21. </w:t>
      </w:r>
      <w:r w:rsidRPr="00813E26">
        <w:rPr>
          <w:rFonts w:ascii="Arial" w:eastAsia="Times New Roman" w:hAnsi="Arial" w:cs="Arial"/>
          <w:b/>
          <w:bCs/>
          <w:color w:val="000000"/>
          <w:spacing w:val="2"/>
          <w:sz w:val="16"/>
          <w:lang w:eastAsia="ru-RU"/>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 xml:space="preserve">1.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w:t>
      </w:r>
      <w:r w:rsidRPr="00813E26">
        <w:rPr>
          <w:rFonts w:ascii="Arial" w:eastAsia="Times New Roman" w:hAnsi="Arial" w:cs="Arial"/>
          <w:color w:val="000000"/>
          <w:spacing w:val="2"/>
          <w:sz w:val="16"/>
          <w:szCs w:val="16"/>
          <w:lang w:eastAsia="ru-RU"/>
        </w:rPr>
        <w:lastRenderedPageBreak/>
        <w:t>данных, относящихся к соответствующему субъекту персональных данных, с момента такого обращения или получения такого запроса на период проверки.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22. </w:t>
      </w:r>
      <w:r w:rsidRPr="00813E26">
        <w:rPr>
          <w:rFonts w:ascii="Arial" w:eastAsia="Times New Roman" w:hAnsi="Arial" w:cs="Arial"/>
          <w:b/>
          <w:bCs/>
          <w:color w:val="000000"/>
          <w:spacing w:val="2"/>
          <w:sz w:val="16"/>
          <w:lang w:eastAsia="ru-RU"/>
        </w:rPr>
        <w:t>Уведомление об обработке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относящихся к субъектам персональных данных, которых связывают с оператором трудовые отношения;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w:t>
      </w:r>
      <w:r w:rsidRPr="00813E26">
        <w:rPr>
          <w:rFonts w:ascii="Arial" w:eastAsia="Times New Roman" w:hAnsi="Arial" w:cs="Arial"/>
          <w:color w:val="000000"/>
          <w:spacing w:val="2"/>
          <w:sz w:val="16"/>
          <w:szCs w:val="16"/>
          <w:lang w:eastAsia="ru-RU"/>
        </w:rPr>
        <w:lastRenderedPageBreak/>
        <w:t>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являющихся общедоступными персональными данными;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включающих в себя только фамилии, имена и отчества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наименование (фамилия, имя, отчество), адрес оператора;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цель обработки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категории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категории субъектов, персональные данные которых обрабатываются;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правовое основание обработки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6) перечень действий с персональными данными, общее описание используемых оператором способов обработки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8) дата начала обработки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9) срок или условие прекращения обработки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
    <w:p w:rsidR="00813E26" w:rsidRPr="00813E26" w:rsidRDefault="00813E26" w:rsidP="00813E26">
      <w:pPr>
        <w:spacing w:after="203" w:line="384" w:lineRule="atLeast"/>
        <w:jc w:val="center"/>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Глава 5. </w:t>
      </w:r>
      <w:r w:rsidRPr="00813E26">
        <w:rPr>
          <w:rFonts w:ascii="Arial" w:eastAsia="Times New Roman" w:hAnsi="Arial" w:cs="Arial"/>
          <w:b/>
          <w:bCs/>
          <w:color w:val="000000"/>
          <w:spacing w:val="2"/>
          <w:sz w:val="16"/>
          <w:lang w:eastAsia="ru-RU"/>
        </w:rPr>
        <w:t>Контроль и надзор за обработкой персональных данных. Ответственность за нарушение требований настоящего Федерального закона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23. </w:t>
      </w:r>
      <w:r w:rsidRPr="00813E26">
        <w:rPr>
          <w:rFonts w:ascii="Arial" w:eastAsia="Times New Roman" w:hAnsi="Arial" w:cs="Arial"/>
          <w:b/>
          <w:bCs/>
          <w:color w:val="000000"/>
          <w:spacing w:val="2"/>
          <w:sz w:val="16"/>
          <w:lang w:eastAsia="ru-RU"/>
        </w:rPr>
        <w:t>Уполномоченный орган по защите прав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Уполномоченный орган по защите прав субъектов персональных данных имеет право:</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3) требовать от оператора уточнения, блокирования или уничтожения недостоверных или полученных незаконным путем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9) привлекать к административной ответственности лиц, виновных в нарушении настоящего Федерального закона.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5. Уполномоченный орган по защите прав субъектов персональных данных обязан:</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вести реестр операторов;</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4) осуществлять меры, направленные на совершенствование защиты прав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w:t>
      </w:r>
      <w:r w:rsidRPr="00813E26">
        <w:rPr>
          <w:rFonts w:ascii="Arial" w:eastAsia="Times New Roman" w:hAnsi="Arial" w:cs="Arial"/>
          <w:color w:val="000000"/>
          <w:spacing w:val="2"/>
          <w:sz w:val="16"/>
          <w:szCs w:val="16"/>
          <w:lang w:eastAsia="ru-RU"/>
        </w:rPr>
        <w:lastRenderedPageBreak/>
        <w:t>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7) выполнять иные предусмотренные законодательством Российской Федерации обязанности.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6. Решения уполномоченного органа по защите прав субъектов персональных данных могут быть обжалованы в судебном порядке.</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24. </w:t>
      </w:r>
      <w:r w:rsidRPr="00813E26">
        <w:rPr>
          <w:rFonts w:ascii="Arial" w:eastAsia="Times New Roman" w:hAnsi="Arial" w:cs="Arial"/>
          <w:b/>
          <w:bCs/>
          <w:color w:val="000000"/>
          <w:spacing w:val="2"/>
          <w:sz w:val="16"/>
          <w:lang w:eastAsia="ru-RU"/>
        </w:rPr>
        <w:t>Ответственность за нарушение требований настоящего Федерального закона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813E26" w:rsidRPr="00813E26" w:rsidRDefault="00813E26" w:rsidP="00813E26">
      <w:pPr>
        <w:spacing w:after="203" w:line="384" w:lineRule="atLeast"/>
        <w:jc w:val="center"/>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Глава 6. </w:t>
      </w:r>
      <w:r w:rsidRPr="00813E26">
        <w:rPr>
          <w:rFonts w:ascii="Arial" w:eastAsia="Times New Roman" w:hAnsi="Arial" w:cs="Arial"/>
          <w:b/>
          <w:bCs/>
          <w:color w:val="000000"/>
          <w:spacing w:val="2"/>
          <w:sz w:val="16"/>
          <w:lang w:eastAsia="ru-RU"/>
        </w:rPr>
        <w:t>Заключительные положения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Статья 25. </w:t>
      </w:r>
      <w:r w:rsidRPr="00813E26">
        <w:rPr>
          <w:rFonts w:ascii="Arial" w:eastAsia="Times New Roman" w:hAnsi="Arial" w:cs="Arial"/>
          <w:b/>
          <w:bCs/>
          <w:color w:val="000000"/>
          <w:spacing w:val="2"/>
          <w:sz w:val="16"/>
          <w:lang w:eastAsia="ru-RU"/>
        </w:rPr>
        <w:t>Заключительные положения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1. Настоящий Федеральный закон вступает в силу по истечении ста восьмидесяти дней после дня его официального опубликования.</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813E26" w:rsidRPr="00813E26" w:rsidRDefault="00813E26" w:rsidP="00813E26">
      <w:pPr>
        <w:spacing w:after="203" w:line="384" w:lineRule="atLeast"/>
        <w:textAlignment w:val="top"/>
        <w:rPr>
          <w:rFonts w:ascii="Arial" w:eastAsia="Times New Roman" w:hAnsi="Arial" w:cs="Arial"/>
          <w:color w:val="000000"/>
          <w:spacing w:val="2"/>
          <w:sz w:val="16"/>
          <w:szCs w:val="16"/>
          <w:lang w:eastAsia="ru-RU"/>
        </w:rPr>
      </w:pPr>
      <w:r w:rsidRPr="00813E26">
        <w:rPr>
          <w:rFonts w:ascii="Arial" w:eastAsia="Times New Roman" w:hAnsi="Arial" w:cs="Arial"/>
          <w:color w:val="000000"/>
          <w:spacing w:val="2"/>
          <w:sz w:val="16"/>
          <w:szCs w:val="16"/>
          <w:lang w:eastAsia="ru-RU"/>
        </w:rPr>
        <w:lastRenderedPageBreak/>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813E26" w:rsidRPr="00813E26" w:rsidRDefault="00813E26" w:rsidP="00813E26">
      <w:pPr>
        <w:spacing w:after="203" w:line="384" w:lineRule="atLeast"/>
        <w:jc w:val="right"/>
        <w:textAlignment w:val="top"/>
        <w:rPr>
          <w:rFonts w:ascii="Arial" w:eastAsia="Times New Roman" w:hAnsi="Arial" w:cs="Arial"/>
          <w:color w:val="000000"/>
          <w:spacing w:val="2"/>
          <w:sz w:val="16"/>
          <w:szCs w:val="16"/>
          <w:lang w:eastAsia="ru-RU"/>
        </w:rPr>
      </w:pPr>
      <w:r w:rsidRPr="00813E26">
        <w:rPr>
          <w:rFonts w:ascii="Arial" w:eastAsia="Times New Roman" w:hAnsi="Arial" w:cs="Arial"/>
          <w:b/>
          <w:bCs/>
          <w:color w:val="000000"/>
          <w:spacing w:val="2"/>
          <w:sz w:val="16"/>
          <w:lang w:eastAsia="ru-RU"/>
        </w:rPr>
        <w:t>Президент </w:t>
      </w:r>
      <w:r w:rsidRPr="00813E26">
        <w:rPr>
          <w:rFonts w:ascii="Arial" w:eastAsia="Times New Roman" w:hAnsi="Arial" w:cs="Arial"/>
          <w:b/>
          <w:bCs/>
          <w:color w:val="000000"/>
          <w:spacing w:val="2"/>
          <w:sz w:val="16"/>
          <w:szCs w:val="16"/>
          <w:lang w:eastAsia="ru-RU"/>
        </w:rPr>
        <w:br/>
      </w:r>
      <w:r w:rsidRPr="00813E26">
        <w:rPr>
          <w:rFonts w:ascii="Arial" w:eastAsia="Times New Roman" w:hAnsi="Arial" w:cs="Arial"/>
          <w:b/>
          <w:bCs/>
          <w:color w:val="000000"/>
          <w:spacing w:val="2"/>
          <w:sz w:val="16"/>
          <w:lang w:eastAsia="ru-RU"/>
        </w:rPr>
        <w:t>Российской Федерации </w:t>
      </w:r>
      <w:r w:rsidRPr="00813E26">
        <w:rPr>
          <w:rFonts w:ascii="Arial" w:eastAsia="Times New Roman" w:hAnsi="Arial" w:cs="Arial"/>
          <w:b/>
          <w:bCs/>
          <w:color w:val="000000"/>
          <w:spacing w:val="2"/>
          <w:sz w:val="16"/>
          <w:szCs w:val="16"/>
          <w:lang w:eastAsia="ru-RU"/>
        </w:rPr>
        <w:br/>
      </w:r>
      <w:r w:rsidRPr="00813E26">
        <w:rPr>
          <w:rFonts w:ascii="Arial" w:eastAsia="Times New Roman" w:hAnsi="Arial" w:cs="Arial"/>
          <w:b/>
          <w:bCs/>
          <w:color w:val="000000"/>
          <w:spacing w:val="2"/>
          <w:sz w:val="16"/>
          <w:lang w:eastAsia="ru-RU"/>
        </w:rPr>
        <w:t>В. Путин</w:t>
      </w:r>
    </w:p>
    <w:p w:rsidR="000E17A7" w:rsidRDefault="000E17A7"/>
    <w:sectPr w:rsidR="000E17A7" w:rsidSect="000E1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813E26"/>
    <w:rsid w:val="000E17A7"/>
    <w:rsid w:val="00813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7A7"/>
  </w:style>
  <w:style w:type="paragraph" w:styleId="1">
    <w:name w:val="heading 1"/>
    <w:basedOn w:val="a"/>
    <w:link w:val="10"/>
    <w:uiPriority w:val="9"/>
    <w:qFormat/>
    <w:rsid w:val="00813E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13E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E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3E2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13E26"/>
    <w:rPr>
      <w:color w:val="0000FF"/>
      <w:u w:val="single"/>
    </w:rPr>
  </w:style>
  <w:style w:type="paragraph" w:styleId="a4">
    <w:name w:val="Normal (Web)"/>
    <w:basedOn w:val="a"/>
    <w:uiPriority w:val="99"/>
    <w:semiHidden/>
    <w:unhideWhenUsed/>
    <w:rsid w:val="00813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13E26"/>
    <w:rPr>
      <w:i/>
      <w:iCs/>
    </w:rPr>
  </w:style>
  <w:style w:type="character" w:styleId="a6">
    <w:name w:val="Strong"/>
    <w:basedOn w:val="a0"/>
    <w:uiPriority w:val="22"/>
    <w:qFormat/>
    <w:rsid w:val="00813E26"/>
    <w:rPr>
      <w:b/>
      <w:bCs/>
    </w:rPr>
  </w:style>
</w:styles>
</file>

<file path=word/webSettings.xml><?xml version="1.0" encoding="utf-8"?>
<w:webSettings xmlns:r="http://schemas.openxmlformats.org/officeDocument/2006/relationships" xmlns:w="http://schemas.openxmlformats.org/wordprocessingml/2006/main">
  <w:divs>
    <w:div w:id="630594203">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254"/>
          <w:marBottom w:val="223"/>
          <w:divBdr>
            <w:top w:val="none" w:sz="0" w:space="0" w:color="auto"/>
            <w:left w:val="none" w:sz="0" w:space="0" w:color="auto"/>
            <w:bottom w:val="none" w:sz="0" w:space="0" w:color="auto"/>
            <w:right w:val="none" w:sz="0" w:space="0" w:color="auto"/>
          </w:divBdr>
          <w:divsChild>
            <w:div w:id="2106917318">
              <w:marLeft w:val="0"/>
              <w:marRight w:val="0"/>
              <w:marTop w:val="0"/>
              <w:marBottom w:val="142"/>
              <w:divBdr>
                <w:top w:val="none" w:sz="0" w:space="0" w:color="auto"/>
                <w:left w:val="none" w:sz="0" w:space="0" w:color="auto"/>
                <w:bottom w:val="none" w:sz="0" w:space="0" w:color="auto"/>
                <w:right w:val="none" w:sz="0" w:space="0" w:color="auto"/>
              </w:divBdr>
            </w:div>
          </w:divsChild>
        </w:div>
        <w:div w:id="1442535174">
          <w:marLeft w:val="0"/>
          <w:marRight w:val="0"/>
          <w:marTop w:val="0"/>
          <w:marBottom w:val="0"/>
          <w:divBdr>
            <w:top w:val="none" w:sz="0" w:space="0" w:color="auto"/>
            <w:left w:val="none" w:sz="0" w:space="0" w:color="auto"/>
            <w:bottom w:val="none" w:sz="0" w:space="0" w:color="auto"/>
            <w:right w:val="none" w:sz="0" w:space="0" w:color="auto"/>
          </w:divBdr>
          <w:divsChild>
            <w:div w:id="1988973429">
              <w:marLeft w:val="0"/>
              <w:marRight w:val="0"/>
              <w:marTop w:val="0"/>
              <w:marBottom w:val="0"/>
              <w:divBdr>
                <w:top w:val="none" w:sz="0" w:space="0" w:color="auto"/>
                <w:left w:val="none" w:sz="0" w:space="0" w:color="auto"/>
                <w:bottom w:val="none" w:sz="0" w:space="0" w:color="auto"/>
                <w:right w:val="none" w:sz="0" w:space="0" w:color="auto"/>
              </w:divBdr>
              <w:divsChild>
                <w:div w:id="1522625286">
                  <w:marLeft w:val="0"/>
                  <w:marRight w:val="0"/>
                  <w:marTop w:val="0"/>
                  <w:marBottom w:val="0"/>
                  <w:divBdr>
                    <w:top w:val="none" w:sz="0" w:space="0" w:color="auto"/>
                    <w:left w:val="none" w:sz="0" w:space="0" w:color="auto"/>
                    <w:bottom w:val="none" w:sz="0" w:space="0" w:color="auto"/>
                    <w:right w:val="none" w:sz="0" w:space="0" w:color="auto"/>
                  </w:divBdr>
                  <w:divsChild>
                    <w:div w:id="849418357">
                      <w:marLeft w:val="0"/>
                      <w:marRight w:val="0"/>
                      <w:marTop w:val="0"/>
                      <w:marBottom w:val="0"/>
                      <w:divBdr>
                        <w:top w:val="none" w:sz="0" w:space="0" w:color="auto"/>
                        <w:left w:val="none" w:sz="0" w:space="0" w:color="auto"/>
                        <w:bottom w:val="none" w:sz="0" w:space="0" w:color="auto"/>
                        <w:right w:val="none" w:sz="0" w:space="0" w:color="auto"/>
                      </w:divBdr>
                      <w:divsChild>
                        <w:div w:id="1436360959">
                          <w:marLeft w:val="0"/>
                          <w:marRight w:val="0"/>
                          <w:marTop w:val="0"/>
                          <w:marBottom w:val="0"/>
                          <w:divBdr>
                            <w:top w:val="none" w:sz="0" w:space="0" w:color="auto"/>
                            <w:left w:val="none" w:sz="0" w:space="0" w:color="auto"/>
                            <w:bottom w:val="none" w:sz="0" w:space="0" w:color="auto"/>
                            <w:right w:val="none" w:sz="0" w:space="0" w:color="auto"/>
                          </w:divBdr>
                        </w:div>
                        <w:div w:id="1979987914">
                          <w:marLeft w:val="0"/>
                          <w:marRight w:val="0"/>
                          <w:marTop w:val="0"/>
                          <w:marBottom w:val="0"/>
                          <w:divBdr>
                            <w:top w:val="none" w:sz="0" w:space="0" w:color="auto"/>
                            <w:left w:val="none" w:sz="0" w:space="0" w:color="auto"/>
                            <w:bottom w:val="none" w:sz="0" w:space="0" w:color="auto"/>
                            <w:right w:val="none" w:sz="0" w:space="0" w:color="auto"/>
                          </w:divBdr>
                        </w:div>
                        <w:div w:id="13136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7">
                  <w:marLeft w:val="0"/>
                  <w:marRight w:val="0"/>
                  <w:marTop w:val="0"/>
                  <w:marBottom w:val="0"/>
                  <w:divBdr>
                    <w:top w:val="none" w:sz="0" w:space="0" w:color="auto"/>
                    <w:left w:val="none" w:sz="0" w:space="0" w:color="auto"/>
                    <w:bottom w:val="none" w:sz="0" w:space="0" w:color="auto"/>
                    <w:right w:val="none" w:sz="0" w:space="0" w:color="auto"/>
                  </w:divBdr>
                  <w:divsChild>
                    <w:div w:id="1434470221">
                      <w:marLeft w:val="0"/>
                      <w:marRight w:val="0"/>
                      <w:marTop w:val="0"/>
                      <w:marBottom w:val="203"/>
                      <w:divBdr>
                        <w:top w:val="none" w:sz="0" w:space="0" w:color="auto"/>
                        <w:left w:val="none" w:sz="0" w:space="0" w:color="auto"/>
                        <w:bottom w:val="none" w:sz="0" w:space="0" w:color="auto"/>
                        <w:right w:val="none" w:sz="0" w:space="0" w:color="auto"/>
                      </w:divBdr>
                      <w:divsChild>
                        <w:div w:id="497306078">
                          <w:marLeft w:val="0"/>
                          <w:marRight w:val="0"/>
                          <w:marTop w:val="0"/>
                          <w:marBottom w:val="0"/>
                          <w:divBdr>
                            <w:top w:val="none" w:sz="0" w:space="0" w:color="auto"/>
                            <w:left w:val="none" w:sz="0" w:space="0" w:color="auto"/>
                            <w:bottom w:val="none" w:sz="0" w:space="0" w:color="auto"/>
                            <w:right w:val="none" w:sz="0" w:space="0" w:color="auto"/>
                          </w:divBdr>
                          <w:divsChild>
                            <w:div w:id="1916820080">
                              <w:marLeft w:val="0"/>
                              <w:marRight w:val="0"/>
                              <w:marTop w:val="0"/>
                              <w:marBottom w:val="0"/>
                              <w:divBdr>
                                <w:top w:val="none" w:sz="0" w:space="0" w:color="auto"/>
                                <w:left w:val="none" w:sz="0" w:space="0" w:color="auto"/>
                                <w:bottom w:val="none" w:sz="0" w:space="0" w:color="auto"/>
                                <w:right w:val="none" w:sz="0" w:space="0" w:color="auto"/>
                              </w:divBdr>
                              <w:divsChild>
                                <w:div w:id="2144496035">
                                  <w:marLeft w:val="0"/>
                                  <w:marRight w:val="0"/>
                                  <w:marTop w:val="0"/>
                                  <w:marBottom w:val="101"/>
                                  <w:divBdr>
                                    <w:top w:val="none" w:sz="0" w:space="0" w:color="auto"/>
                                    <w:left w:val="none" w:sz="0" w:space="0" w:color="auto"/>
                                    <w:bottom w:val="single" w:sz="4" w:space="5" w:color="DEDEDE"/>
                                    <w:right w:val="none" w:sz="0" w:space="0" w:color="auto"/>
                                  </w:divBdr>
                                </w:div>
                                <w:div w:id="1117068865">
                                  <w:marLeft w:val="0"/>
                                  <w:marRight w:val="0"/>
                                  <w:marTop w:val="0"/>
                                  <w:marBottom w:val="101"/>
                                  <w:divBdr>
                                    <w:top w:val="none" w:sz="0" w:space="0" w:color="auto"/>
                                    <w:left w:val="none" w:sz="0" w:space="0" w:color="auto"/>
                                    <w:bottom w:val="single" w:sz="4" w:space="5" w:color="DEDEDE"/>
                                    <w:right w:val="none" w:sz="0" w:space="0" w:color="auto"/>
                                  </w:divBdr>
                                </w:div>
                                <w:div w:id="709306721">
                                  <w:marLeft w:val="0"/>
                                  <w:marRight w:val="0"/>
                                  <w:marTop w:val="0"/>
                                  <w:marBottom w:val="101"/>
                                  <w:divBdr>
                                    <w:top w:val="none" w:sz="0" w:space="0" w:color="auto"/>
                                    <w:left w:val="none" w:sz="0" w:space="0" w:color="auto"/>
                                    <w:bottom w:val="single" w:sz="4" w:space="5" w:color="DEDEDE"/>
                                    <w:right w:val="none" w:sz="0" w:space="0" w:color="auto"/>
                                  </w:divBdr>
                                </w:div>
                                <w:div w:id="1987122549">
                                  <w:marLeft w:val="0"/>
                                  <w:marRight w:val="0"/>
                                  <w:marTop w:val="0"/>
                                  <w:marBottom w:val="101"/>
                                  <w:divBdr>
                                    <w:top w:val="none" w:sz="0" w:space="0" w:color="auto"/>
                                    <w:left w:val="none" w:sz="0" w:space="0" w:color="auto"/>
                                    <w:bottom w:val="single" w:sz="4" w:space="5" w:color="DEDEDE"/>
                                    <w:right w:val="none" w:sz="0" w:space="0" w:color="auto"/>
                                  </w:divBdr>
                                </w:div>
                                <w:div w:id="1149905793">
                                  <w:marLeft w:val="0"/>
                                  <w:marRight w:val="0"/>
                                  <w:marTop w:val="0"/>
                                  <w:marBottom w:val="101"/>
                                  <w:divBdr>
                                    <w:top w:val="none" w:sz="0" w:space="0" w:color="auto"/>
                                    <w:left w:val="none" w:sz="0" w:space="0" w:color="auto"/>
                                    <w:bottom w:val="single" w:sz="4" w:space="5" w:color="DEDEDE"/>
                                    <w:right w:val="none" w:sz="0" w:space="0" w:color="auto"/>
                                  </w:divBdr>
                                </w:div>
                                <w:div w:id="2032681706">
                                  <w:marLeft w:val="0"/>
                                  <w:marRight w:val="0"/>
                                  <w:marTop w:val="0"/>
                                  <w:marBottom w:val="101"/>
                                  <w:divBdr>
                                    <w:top w:val="none" w:sz="0" w:space="0" w:color="auto"/>
                                    <w:left w:val="none" w:sz="0" w:space="0" w:color="auto"/>
                                    <w:bottom w:val="single" w:sz="4" w:space="5" w:color="DEDEDE"/>
                                    <w:right w:val="none" w:sz="0" w:space="0" w:color="auto"/>
                                  </w:divBdr>
                                </w:div>
                                <w:div w:id="511266786">
                                  <w:marLeft w:val="0"/>
                                  <w:marRight w:val="0"/>
                                  <w:marTop w:val="0"/>
                                  <w:marBottom w:val="101"/>
                                  <w:divBdr>
                                    <w:top w:val="none" w:sz="0" w:space="0" w:color="auto"/>
                                    <w:left w:val="none" w:sz="0" w:space="0" w:color="auto"/>
                                    <w:bottom w:val="single" w:sz="4" w:space="5" w:color="DEDEDE"/>
                                    <w:right w:val="none" w:sz="0" w:space="0" w:color="auto"/>
                                  </w:divBdr>
                                </w:div>
                                <w:div w:id="7258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4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10/12/03/medicina-dok.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g.ru/2010/12/27/personalnye-dannye-dok.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g.ru/2012/03/30/dannie-dok.html" TargetMode="External"/><Relationship Id="rId11" Type="http://schemas.openxmlformats.org/officeDocument/2006/relationships/hyperlink" Target="https://rg.ru/2009/11/27/readmissiya-dok.html" TargetMode="External"/><Relationship Id="rId5" Type="http://schemas.openxmlformats.org/officeDocument/2006/relationships/hyperlink" Target="https://rg.ru/2013/07/26/persdannye-dok.html" TargetMode="External"/><Relationship Id="rId10" Type="http://schemas.openxmlformats.org/officeDocument/2006/relationships/hyperlink" Target="https://rg.ru/2009/12/29/dannye-dok.html" TargetMode="External"/><Relationship Id="rId4" Type="http://schemas.openxmlformats.org/officeDocument/2006/relationships/hyperlink" Target="https://rg.ru/2017/02/27/dannie-dok.html" TargetMode="External"/><Relationship Id="rId9" Type="http://schemas.openxmlformats.org/officeDocument/2006/relationships/hyperlink" Target="https://rg.ru/2010/07/01/databas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7266</Words>
  <Characters>41421</Characters>
  <Application>Microsoft Office Word</Application>
  <DocSecurity>0</DocSecurity>
  <Lines>345</Lines>
  <Paragraphs>97</Paragraphs>
  <ScaleCrop>false</ScaleCrop>
  <Company/>
  <LinksUpToDate>false</LinksUpToDate>
  <CharactersWithSpaces>48590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2018-02-08T08:04:00Z</dcterms:created>
  <dcterms:modified xsi:type="dcterms:W3CDTF">2018-02-08T08:05:00Z</dcterms:modified>
</cp:coreProperties>
</file>